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65" w:type="dxa"/>
        <w:tblLayout w:type="fixed"/>
        <w:tblLook w:val="04A0" w:firstRow="1" w:lastRow="0" w:firstColumn="1" w:lastColumn="0" w:noHBand="0" w:noVBand="1"/>
      </w:tblPr>
      <w:tblGrid>
        <w:gridCol w:w="3110"/>
        <w:gridCol w:w="2130"/>
        <w:gridCol w:w="5925"/>
      </w:tblGrid>
      <w:tr w:rsidR="007371FF" w14:paraId="1AEC2832" w14:textId="77777777" w:rsidTr="004F4422">
        <w:tc>
          <w:tcPr>
            <w:tcW w:w="3110" w:type="dxa"/>
          </w:tcPr>
          <w:p w14:paraId="1AEC281A" w14:textId="77777777" w:rsidR="004240A9" w:rsidRDefault="004240A9" w:rsidP="004240A9">
            <w:pPr>
              <w:jc w:val="center"/>
            </w:pPr>
            <w:bookmarkStart w:id="0" w:name="_GoBack"/>
            <w:bookmarkEnd w:id="0"/>
          </w:p>
          <w:p w14:paraId="1AEC281B" w14:textId="77777777" w:rsidR="00797E53" w:rsidRDefault="007371FF" w:rsidP="004240A9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AEC28AE" wp14:editId="1AEC28AF">
                  <wp:extent cx="1238250" cy="133350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EC281C" w14:textId="77777777" w:rsidR="00F7194E" w:rsidRDefault="00F7194E" w:rsidP="004240A9">
            <w:pPr>
              <w:jc w:val="center"/>
            </w:pPr>
          </w:p>
        </w:tc>
        <w:tc>
          <w:tcPr>
            <w:tcW w:w="8055" w:type="dxa"/>
            <w:gridSpan w:val="2"/>
          </w:tcPr>
          <w:tbl>
            <w:tblPr>
              <w:tblW w:w="7681" w:type="dxa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236"/>
              <w:gridCol w:w="5179"/>
              <w:gridCol w:w="236"/>
              <w:gridCol w:w="929"/>
            </w:tblGrid>
            <w:tr w:rsidR="007371FF" w:rsidRPr="007371FF" w14:paraId="1AEC2820" w14:textId="77777777" w:rsidTr="007371FF">
              <w:trPr>
                <w:trHeight w:val="630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C281D" w14:textId="77777777" w:rsidR="007371FF" w:rsidRPr="007371FF" w:rsidRDefault="007371FF" w:rsidP="007371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55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C281E" w14:textId="77777777" w:rsidR="007371FF" w:rsidRPr="007371FF" w:rsidRDefault="007371FF" w:rsidP="007371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FF0000"/>
                      <w:sz w:val="48"/>
                      <w:szCs w:val="48"/>
                      <w:u w:val="single"/>
                      <w:lang w:eastAsia="en-IE"/>
                    </w:rPr>
                  </w:pPr>
                  <w:r w:rsidRPr="007371FF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FF0000"/>
                      <w:sz w:val="48"/>
                      <w:szCs w:val="48"/>
                      <w:u w:val="single"/>
                      <w:lang w:eastAsia="en-IE"/>
                    </w:rPr>
                    <w:t>Manhole Covers Ireland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C281F" w14:textId="77777777" w:rsidR="007371FF" w:rsidRPr="007371FF" w:rsidRDefault="007371FF" w:rsidP="007371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</w:tr>
            <w:tr w:rsidR="007371FF" w:rsidRPr="007371FF" w14:paraId="1AEC2826" w14:textId="77777777" w:rsidTr="007371FF">
              <w:trPr>
                <w:trHeight w:val="315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C2821" w14:textId="77777777" w:rsidR="007371FF" w:rsidRPr="007371FF" w:rsidRDefault="007371FF" w:rsidP="007371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C2822" w14:textId="77777777" w:rsidR="007371FF" w:rsidRPr="007371FF" w:rsidRDefault="007371FF" w:rsidP="007371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lang w:eastAsia="en-IE"/>
                    </w:rPr>
                  </w:pPr>
                </w:p>
              </w:tc>
              <w:tc>
                <w:tcPr>
                  <w:tcW w:w="5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C2823" w14:textId="77777777" w:rsidR="007371FF" w:rsidRPr="007371FF" w:rsidRDefault="007371FF" w:rsidP="007371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24"/>
                      <w:szCs w:val="24"/>
                      <w:lang w:eastAsia="en-IE"/>
                    </w:rPr>
                    <w:t xml:space="preserve">                 </w:t>
                  </w:r>
                  <w:r w:rsidRPr="007371FF"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24"/>
                      <w:szCs w:val="24"/>
                      <w:lang w:eastAsia="en-IE"/>
                    </w:rPr>
                    <w:t>We cover everything!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C2824" w14:textId="77777777" w:rsidR="007371FF" w:rsidRPr="007371FF" w:rsidRDefault="007371FF" w:rsidP="007371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C2825" w14:textId="77777777" w:rsidR="007371FF" w:rsidRPr="007371FF" w:rsidRDefault="007371FF" w:rsidP="007371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</w:tr>
            <w:tr w:rsidR="007371FF" w:rsidRPr="007371FF" w14:paraId="1AEC282A" w14:textId="77777777" w:rsidTr="007371FF">
              <w:trPr>
                <w:trHeight w:val="300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C2827" w14:textId="77777777" w:rsidR="007371FF" w:rsidRPr="007371FF" w:rsidRDefault="007371FF" w:rsidP="007371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55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C2828" w14:textId="77777777" w:rsidR="007371FF" w:rsidRPr="007371FF" w:rsidRDefault="00F278D4" w:rsidP="007371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u w:val="single"/>
                      <w:lang w:eastAsia="en-IE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lang w:eastAsia="en-IE"/>
                    </w:rPr>
                    <w:t xml:space="preserve">       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u w:val="single"/>
                      <w:lang w:eastAsia="en-IE"/>
                    </w:rPr>
                    <w:t>Lowpark, Charlestown, Co. Mayo, Ireland</w:t>
                  </w:r>
                  <w:r w:rsidR="007371FF" w:rsidRPr="007371FF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u w:val="single"/>
                      <w:lang w:eastAsia="en-IE"/>
                    </w:rPr>
                    <w:t>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C2829" w14:textId="77777777" w:rsidR="007371FF" w:rsidRPr="007371FF" w:rsidRDefault="007371FF" w:rsidP="007371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lang w:eastAsia="en-IE"/>
                    </w:rPr>
                  </w:pPr>
                </w:p>
              </w:tc>
            </w:tr>
            <w:tr w:rsidR="007371FF" w:rsidRPr="007371FF" w14:paraId="1AEC282E" w14:textId="77777777" w:rsidTr="007371FF">
              <w:trPr>
                <w:trHeight w:val="300"/>
              </w:trPr>
              <w:tc>
                <w:tcPr>
                  <w:tcW w:w="76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C282B" w14:textId="2E7F31BD" w:rsidR="009D57D0" w:rsidRDefault="009D57D0" w:rsidP="007371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lang w:eastAsia="en-IE"/>
                    </w:rPr>
                    <w:t xml:space="preserve">                                  </w:t>
                  </w:r>
                  <w:r w:rsidR="00F278D4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lang w:eastAsia="en-IE"/>
                    </w:rPr>
                    <w:t xml:space="preserve">Phone </w:t>
                  </w:r>
                  <w:r w:rsidR="005D79C6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lang w:eastAsia="en-IE"/>
                    </w:rPr>
                    <w:t>094 9033 022</w:t>
                  </w:r>
                  <w:r w:rsidR="007371FF" w:rsidRPr="007371FF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lang w:eastAsia="en-IE"/>
                    </w:rPr>
                    <w:t xml:space="preserve"> </w:t>
                  </w:r>
                  <w:r w:rsidR="00F278D4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lang w:eastAsia="en-IE"/>
                    </w:rPr>
                    <w:t>Fax 094 925 4970</w:t>
                  </w:r>
                </w:p>
                <w:p w14:paraId="1AEC282C" w14:textId="3AE6D84E" w:rsidR="007371FF" w:rsidRDefault="009D57D0" w:rsidP="007371FF">
                  <w:pPr>
                    <w:spacing w:after="0" w:line="240" w:lineRule="auto"/>
                    <w:rPr>
                      <w:rStyle w:val="Hyperlink"/>
                      <w:rFonts w:ascii="Calibri" w:eastAsia="Times New Roman" w:hAnsi="Calibri" w:cs="Times New Roman"/>
                      <w:b/>
                      <w:bCs/>
                      <w:i/>
                      <w:iCs/>
                      <w:lang w:eastAsia="en-IE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lang w:eastAsia="en-IE"/>
                    </w:rPr>
                    <w:t xml:space="preserve">                </w:t>
                  </w:r>
                  <w:r w:rsidR="007371FF" w:rsidRPr="007371FF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lang w:eastAsia="en-IE"/>
                    </w:rPr>
                    <w:t xml:space="preserve">Email: </w:t>
                  </w:r>
                  <w:hyperlink r:id="rId7" w:history="1">
                    <w:r w:rsidR="00DE18C8" w:rsidRPr="00013A17">
                      <w:rPr>
                        <w:rStyle w:val="Hyperlink"/>
                        <w:rFonts w:ascii="Calibri" w:eastAsia="Times New Roman" w:hAnsi="Calibri" w:cs="Times New Roman"/>
                        <w:b/>
                        <w:bCs/>
                        <w:i/>
                        <w:iCs/>
                        <w:lang w:eastAsia="en-IE"/>
                      </w:rPr>
                      <w:t>info@mhcireland.com</w:t>
                    </w:r>
                  </w:hyperlink>
                  <w:r w:rsidR="007371FF" w:rsidRPr="007371FF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lang w:eastAsia="en-IE"/>
                    </w:rPr>
                    <w:t xml:space="preserve"> web Site </w:t>
                  </w:r>
                  <w:hyperlink r:id="rId8" w:history="1">
                    <w:r w:rsidR="00DE18C8" w:rsidRPr="00013A17">
                      <w:rPr>
                        <w:rStyle w:val="Hyperlink"/>
                        <w:rFonts w:ascii="Calibri" w:eastAsia="Times New Roman" w:hAnsi="Calibri" w:cs="Times New Roman"/>
                        <w:b/>
                        <w:bCs/>
                        <w:i/>
                        <w:iCs/>
                        <w:lang w:eastAsia="en-IE"/>
                      </w:rPr>
                      <w:t>www.mhcireland.com</w:t>
                    </w:r>
                  </w:hyperlink>
                </w:p>
                <w:p w14:paraId="4504FD88" w14:textId="77777777" w:rsidR="00855C96" w:rsidRPr="00855C96" w:rsidRDefault="00855C96" w:rsidP="007371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10"/>
                      <w:szCs w:val="10"/>
                      <w:lang w:eastAsia="en-IE"/>
                    </w:rPr>
                  </w:pPr>
                </w:p>
                <w:p w14:paraId="1AEC282D" w14:textId="77777777" w:rsidR="00DE18C8" w:rsidRPr="007371FF" w:rsidRDefault="00DE18C8" w:rsidP="007371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lang w:eastAsia="en-IE"/>
                    </w:rPr>
                  </w:pPr>
                </w:p>
              </w:tc>
            </w:tr>
            <w:tr w:rsidR="00DE18C8" w:rsidRPr="007371FF" w14:paraId="1AEC2830" w14:textId="77777777" w:rsidTr="007371FF">
              <w:trPr>
                <w:trHeight w:val="300"/>
              </w:trPr>
              <w:tc>
                <w:tcPr>
                  <w:tcW w:w="76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535E96" w14:textId="77777777" w:rsidR="00DE18C8" w:rsidRDefault="00980830" w:rsidP="00855C9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en-IE"/>
                    </w:rPr>
                  </w:pPr>
                  <w:r w:rsidRPr="00F239E7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en-IE"/>
                    </w:rPr>
                    <w:t>V1</w:t>
                  </w:r>
                  <w:r w:rsidR="00EE4C9A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en-IE"/>
                    </w:rPr>
                    <w:t>0</w:t>
                  </w:r>
                  <w:r w:rsidRPr="00F239E7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en-IE"/>
                    </w:rPr>
                    <w:t>0.</w:t>
                  </w:r>
                  <w:r w:rsidR="002911D0" w:rsidRPr="00F239E7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en-IE"/>
                    </w:rPr>
                    <w:t xml:space="preserve">00 </w:t>
                  </w:r>
                  <w:r w:rsidR="00942EA8" w:rsidRPr="00F239E7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en-IE"/>
                    </w:rPr>
                    <w:t>Polymor Concrete Cha</w:t>
                  </w:r>
                  <w:r w:rsidR="00201594" w:rsidRPr="00F239E7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en-IE"/>
                    </w:rPr>
                    <w:t>nnel with Galv Edge</w:t>
                  </w:r>
                </w:p>
                <w:p w14:paraId="1AEC282F" w14:textId="17E399D9" w:rsidR="00DD7CED" w:rsidRPr="00F239E7" w:rsidRDefault="00921B54" w:rsidP="00855C9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en-IE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en-IE"/>
                    </w:rPr>
                    <w:t>With D400 L Shape Brickslot Top</w:t>
                  </w:r>
                </w:p>
              </w:tc>
            </w:tr>
          </w:tbl>
          <w:p w14:paraId="1AEC2831" w14:textId="77777777" w:rsidR="007371FF" w:rsidRDefault="007371FF"/>
        </w:tc>
      </w:tr>
      <w:tr w:rsidR="006E11C5" w14:paraId="1AEC2844" w14:textId="77777777" w:rsidTr="000D4DC6">
        <w:tc>
          <w:tcPr>
            <w:tcW w:w="5240" w:type="dxa"/>
            <w:gridSpan w:val="2"/>
          </w:tcPr>
          <w:p w14:paraId="1AEC2839" w14:textId="77777777" w:rsidR="00650784" w:rsidRPr="00817C03" w:rsidRDefault="00650784" w:rsidP="00650784">
            <w:pPr>
              <w:jc w:val="center"/>
              <w:rPr>
                <w:sz w:val="4"/>
                <w:szCs w:val="4"/>
              </w:rPr>
            </w:pPr>
          </w:p>
          <w:p w14:paraId="1AEC283A" w14:textId="77777777" w:rsidR="00F7194E" w:rsidRPr="00132E5B" w:rsidRDefault="00F7194E" w:rsidP="005756F2">
            <w:pPr>
              <w:jc w:val="center"/>
              <w:rPr>
                <w:sz w:val="4"/>
                <w:szCs w:val="4"/>
              </w:rPr>
            </w:pPr>
          </w:p>
          <w:p w14:paraId="1AEC283B" w14:textId="77777777" w:rsidR="005756F2" w:rsidRDefault="005756F2" w:rsidP="005756F2">
            <w:pPr>
              <w:jc w:val="center"/>
              <w:rPr>
                <w:sz w:val="4"/>
                <w:szCs w:val="4"/>
              </w:rPr>
            </w:pPr>
          </w:p>
          <w:p w14:paraId="1AEC283C" w14:textId="01BFD374" w:rsidR="004C08C0" w:rsidRDefault="00C70F29" w:rsidP="00FC32E4">
            <w:r>
              <w:object w:dxaOrig="7488" w:dyaOrig="6108" w14:anchorId="3F6714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8.6pt;height:186.6pt" o:ole="">
                  <v:imagedata r:id="rId9" o:title=""/>
                </v:shape>
                <o:OLEObject Type="Embed" ProgID="PBrush" ShapeID="_x0000_i1025" DrawAspect="Content" ObjectID="_1645338152" r:id="rId10"/>
              </w:object>
            </w:r>
          </w:p>
          <w:p w14:paraId="1AEC283D" w14:textId="77777777" w:rsidR="009E28C8" w:rsidRPr="00817C03" w:rsidRDefault="009E28C8" w:rsidP="00126654">
            <w:pPr>
              <w:rPr>
                <w:sz w:val="4"/>
                <w:szCs w:val="4"/>
              </w:rPr>
            </w:pPr>
          </w:p>
        </w:tc>
        <w:tc>
          <w:tcPr>
            <w:tcW w:w="5925" w:type="dxa"/>
          </w:tcPr>
          <w:p w14:paraId="1AEC283E" w14:textId="77777777" w:rsidR="00B16D28" w:rsidRPr="00817C03" w:rsidRDefault="00B16D28" w:rsidP="005756F2">
            <w:pPr>
              <w:jc w:val="center"/>
              <w:rPr>
                <w:sz w:val="4"/>
                <w:szCs w:val="4"/>
              </w:rPr>
            </w:pPr>
          </w:p>
          <w:p w14:paraId="1AEC283F" w14:textId="77777777" w:rsidR="005756F2" w:rsidRDefault="005756F2" w:rsidP="005756F2">
            <w:pPr>
              <w:jc w:val="center"/>
              <w:rPr>
                <w:sz w:val="16"/>
                <w:szCs w:val="16"/>
              </w:rPr>
            </w:pPr>
          </w:p>
          <w:p w14:paraId="1AEC2840" w14:textId="77777777" w:rsidR="009E28C8" w:rsidRDefault="009E28C8" w:rsidP="00E92753">
            <w:pPr>
              <w:autoSpaceDE w:val="0"/>
              <w:autoSpaceDN w:val="0"/>
              <w:adjustRightInd w:val="0"/>
              <w:rPr>
                <w:rFonts w:cs="Helvetica-CondLtObl"/>
              </w:rPr>
            </w:pPr>
          </w:p>
          <w:p w14:paraId="1AEC2841" w14:textId="77777777" w:rsidR="00041C5B" w:rsidRDefault="00FC32E4" w:rsidP="00C92B8D">
            <w:pPr>
              <w:autoSpaceDE w:val="0"/>
              <w:autoSpaceDN w:val="0"/>
              <w:adjustRightInd w:val="0"/>
              <w:rPr>
                <w:rFonts w:cs="Helvetica-CondLtObl"/>
              </w:rPr>
            </w:pPr>
            <w:r w:rsidRPr="00FC32E4">
              <w:rPr>
                <w:rFonts w:cs="Helvetica-CondLtObl"/>
                <w:noProof/>
                <w:lang w:val="en-GB" w:eastAsia="en-GB"/>
              </w:rPr>
              <w:drawing>
                <wp:inline distT="0" distB="0" distL="0" distR="0" wp14:anchorId="1AEC28B2" wp14:editId="1AEC28B3">
                  <wp:extent cx="1209675" cy="13239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4FA3">
              <w:rPr>
                <w:rFonts w:cs="Helvetica-CondLtObl"/>
              </w:rPr>
              <w:t xml:space="preserve"> </w:t>
            </w:r>
            <w:r w:rsidR="00BB4FA3">
              <w:rPr>
                <w:rFonts w:cs="Helvetica-CondLtObl"/>
                <w:noProof/>
                <w:lang w:eastAsia="en-IE"/>
              </w:rPr>
              <w:t xml:space="preserve">       </w:t>
            </w:r>
            <w:r w:rsidR="00BB4FA3" w:rsidRPr="00BB4FA3">
              <w:rPr>
                <w:rFonts w:cs="Helvetica-CondLtObl"/>
                <w:noProof/>
                <w:lang w:val="en-GB" w:eastAsia="en-GB"/>
              </w:rPr>
              <w:drawing>
                <wp:inline distT="0" distB="0" distL="0" distR="0" wp14:anchorId="1AEC28B4" wp14:editId="1AEC28B5">
                  <wp:extent cx="790575" cy="12001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4FA3">
              <w:rPr>
                <w:rFonts w:cs="Helvetica-CondLtObl"/>
              </w:rPr>
              <w:t xml:space="preserve"> </w:t>
            </w:r>
            <w:r w:rsidR="00BB4FA3">
              <w:rPr>
                <w:rFonts w:cs="Helvetica-CondLtObl"/>
                <w:noProof/>
                <w:lang w:eastAsia="en-IE"/>
              </w:rPr>
              <w:t xml:space="preserve">           </w:t>
            </w:r>
            <w:r w:rsidR="00BB4FA3" w:rsidRPr="00BB4FA3">
              <w:rPr>
                <w:rFonts w:cs="Helvetica-CondLtObl"/>
                <w:noProof/>
                <w:lang w:val="en-GB" w:eastAsia="en-GB"/>
              </w:rPr>
              <w:drawing>
                <wp:inline distT="0" distB="0" distL="0" distR="0" wp14:anchorId="1AEC28B6" wp14:editId="1AEC28B7">
                  <wp:extent cx="676275" cy="11620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EC2842" w14:textId="77777777" w:rsidR="00BB4FA3" w:rsidRDefault="00BB4FA3" w:rsidP="00C92B8D">
            <w:pPr>
              <w:autoSpaceDE w:val="0"/>
              <w:autoSpaceDN w:val="0"/>
              <w:adjustRightInd w:val="0"/>
              <w:rPr>
                <w:rFonts w:cs="Helvetica-CondLtObl"/>
              </w:rPr>
            </w:pPr>
            <w:r>
              <w:rPr>
                <w:rFonts w:cs="Helvetica-CondLtObl"/>
              </w:rPr>
              <w:t>Sump Unit 500mm               Closing End             Outlet Endcap</w:t>
            </w:r>
          </w:p>
          <w:p w14:paraId="1AEC2843" w14:textId="77777777" w:rsidR="00BB4FA3" w:rsidRPr="00E92753" w:rsidRDefault="00BB4FA3" w:rsidP="00C92B8D">
            <w:pPr>
              <w:autoSpaceDE w:val="0"/>
              <w:autoSpaceDN w:val="0"/>
              <w:adjustRightInd w:val="0"/>
              <w:rPr>
                <w:rFonts w:cs="Helvetica-CondLtObl"/>
              </w:rPr>
            </w:pPr>
            <w:r>
              <w:rPr>
                <w:rFonts w:cs="Helvetica-CondLtObl"/>
              </w:rPr>
              <w:t xml:space="preserve">                                                       Cap</w:t>
            </w:r>
          </w:p>
        </w:tc>
      </w:tr>
      <w:tr w:rsidR="00FC32E4" w14:paraId="1AEC2858" w14:textId="77777777" w:rsidTr="006E48D0">
        <w:trPr>
          <w:trHeight w:val="270"/>
        </w:trPr>
        <w:tc>
          <w:tcPr>
            <w:tcW w:w="5240" w:type="dxa"/>
            <w:gridSpan w:val="2"/>
          </w:tcPr>
          <w:p w14:paraId="1AEC284D" w14:textId="77777777" w:rsidR="00FC32E4" w:rsidRPr="00F17D15" w:rsidRDefault="00FC32E4" w:rsidP="00FC32E4">
            <w:pPr>
              <w:pStyle w:val="Pa4"/>
              <w:spacing w:before="220"/>
              <w:rPr>
                <w:rFonts w:asciiTheme="minorHAnsi" w:hAnsiTheme="minorHAnsi"/>
                <w:color w:val="221E1F"/>
                <w:sz w:val="28"/>
                <w:szCs w:val="28"/>
              </w:rPr>
            </w:pPr>
            <w:r w:rsidRPr="00F17D15">
              <w:rPr>
                <w:rFonts w:asciiTheme="minorHAnsi" w:hAnsiTheme="minorHAnsi"/>
                <w:b/>
                <w:bCs/>
                <w:color w:val="221E1F"/>
                <w:sz w:val="28"/>
                <w:szCs w:val="28"/>
              </w:rPr>
              <w:t xml:space="preserve">APPLICATIONS: </w:t>
            </w:r>
          </w:p>
          <w:p w14:paraId="1AEC284E" w14:textId="77777777" w:rsidR="00FC32E4" w:rsidRPr="00F17D15" w:rsidRDefault="00FC32E4" w:rsidP="00FC32E4">
            <w:pPr>
              <w:pStyle w:val="Pa20"/>
              <w:spacing w:before="40"/>
              <w:ind w:left="220" w:hanging="220"/>
              <w:rPr>
                <w:rFonts w:asciiTheme="minorHAnsi" w:hAnsiTheme="minorHAnsi" w:cs="GillSans Light"/>
                <w:color w:val="221E1F"/>
              </w:rPr>
            </w:pPr>
            <w:r w:rsidRPr="00F17D15">
              <w:rPr>
                <w:rStyle w:val="A12"/>
                <w:rFonts w:asciiTheme="minorHAnsi" w:hAnsiTheme="minorHAnsi"/>
                <w:sz w:val="24"/>
                <w:szCs w:val="24"/>
              </w:rPr>
              <w:t xml:space="preserve">n </w:t>
            </w:r>
            <w:r w:rsidRPr="00F17D15">
              <w:rPr>
                <w:rFonts w:asciiTheme="minorHAnsi" w:hAnsiTheme="minorHAnsi" w:cs="GillSans Light"/>
                <w:color w:val="221E1F"/>
              </w:rPr>
              <w:t xml:space="preserve">Building entrances </w:t>
            </w:r>
          </w:p>
          <w:p w14:paraId="1AEC284F" w14:textId="77777777" w:rsidR="00FC32E4" w:rsidRPr="00F17D15" w:rsidRDefault="00FC32E4" w:rsidP="00FC32E4">
            <w:pPr>
              <w:pStyle w:val="Pa20"/>
              <w:spacing w:before="40"/>
              <w:ind w:left="220" w:hanging="220"/>
              <w:rPr>
                <w:rFonts w:asciiTheme="minorHAnsi" w:hAnsiTheme="minorHAnsi" w:cs="GillSans Light"/>
                <w:color w:val="221E1F"/>
              </w:rPr>
            </w:pPr>
            <w:r w:rsidRPr="00F17D15">
              <w:rPr>
                <w:rStyle w:val="A12"/>
                <w:rFonts w:asciiTheme="minorHAnsi" w:hAnsiTheme="minorHAnsi" w:cs="GillSans Light"/>
                <w:sz w:val="24"/>
                <w:szCs w:val="24"/>
              </w:rPr>
              <w:t xml:space="preserve">n </w:t>
            </w:r>
            <w:r w:rsidRPr="00F17D15">
              <w:rPr>
                <w:rFonts w:asciiTheme="minorHAnsi" w:hAnsiTheme="minorHAnsi" w:cs="GillSans Light"/>
                <w:color w:val="221E1F"/>
              </w:rPr>
              <w:t xml:space="preserve">Service stations </w:t>
            </w:r>
          </w:p>
          <w:p w14:paraId="1AEC2850" w14:textId="77777777" w:rsidR="00FC32E4" w:rsidRPr="00F17D15" w:rsidRDefault="00FC32E4" w:rsidP="00FC32E4">
            <w:pPr>
              <w:pStyle w:val="Pa20"/>
              <w:spacing w:before="40"/>
              <w:ind w:left="220" w:hanging="220"/>
              <w:rPr>
                <w:rFonts w:asciiTheme="minorHAnsi" w:hAnsiTheme="minorHAnsi" w:cs="GillSans Light"/>
                <w:color w:val="221E1F"/>
              </w:rPr>
            </w:pPr>
            <w:r w:rsidRPr="00F17D15">
              <w:rPr>
                <w:rStyle w:val="A12"/>
                <w:rFonts w:asciiTheme="minorHAnsi" w:hAnsiTheme="minorHAnsi" w:cs="GillSans Light"/>
                <w:sz w:val="24"/>
                <w:szCs w:val="24"/>
              </w:rPr>
              <w:t xml:space="preserve">n </w:t>
            </w:r>
            <w:r w:rsidRPr="00F17D15">
              <w:rPr>
                <w:rFonts w:asciiTheme="minorHAnsi" w:hAnsiTheme="minorHAnsi" w:cs="GillSans Light"/>
                <w:color w:val="221E1F"/>
              </w:rPr>
              <w:t xml:space="preserve">Car parks </w:t>
            </w:r>
          </w:p>
          <w:p w14:paraId="1AEC2851" w14:textId="77777777" w:rsidR="00FC32E4" w:rsidRPr="00F17D15" w:rsidRDefault="00FC32E4" w:rsidP="00FC32E4">
            <w:pPr>
              <w:pStyle w:val="Pa20"/>
              <w:spacing w:before="40"/>
              <w:ind w:left="220" w:hanging="220"/>
              <w:rPr>
                <w:rFonts w:asciiTheme="minorHAnsi" w:hAnsiTheme="minorHAnsi" w:cs="GillSans Light"/>
                <w:color w:val="221E1F"/>
              </w:rPr>
            </w:pPr>
            <w:r w:rsidRPr="00F17D15">
              <w:rPr>
                <w:rStyle w:val="A12"/>
                <w:rFonts w:asciiTheme="minorHAnsi" w:hAnsiTheme="minorHAnsi" w:cs="GillSans Light"/>
                <w:sz w:val="24"/>
                <w:szCs w:val="24"/>
              </w:rPr>
              <w:t xml:space="preserve">n </w:t>
            </w:r>
            <w:r w:rsidRPr="00F17D15">
              <w:rPr>
                <w:rFonts w:asciiTheme="minorHAnsi" w:hAnsiTheme="minorHAnsi" w:cs="GillSans Light"/>
                <w:color w:val="221E1F"/>
              </w:rPr>
              <w:t xml:space="preserve">Pedestrian precincts </w:t>
            </w:r>
          </w:p>
          <w:p w14:paraId="1AEC2852" w14:textId="77777777" w:rsidR="00FC32E4" w:rsidRPr="00F17D15" w:rsidRDefault="00FC32E4" w:rsidP="00FC32E4">
            <w:pPr>
              <w:pStyle w:val="Pa20"/>
              <w:spacing w:before="40"/>
              <w:ind w:left="220" w:hanging="220"/>
              <w:rPr>
                <w:rFonts w:asciiTheme="minorHAnsi" w:hAnsiTheme="minorHAnsi" w:cs="GillSans Light"/>
                <w:color w:val="221E1F"/>
              </w:rPr>
            </w:pPr>
            <w:r w:rsidRPr="00F17D15">
              <w:rPr>
                <w:rStyle w:val="A12"/>
                <w:rFonts w:asciiTheme="minorHAnsi" w:hAnsiTheme="minorHAnsi" w:cs="GillSans Light"/>
                <w:sz w:val="24"/>
                <w:szCs w:val="24"/>
              </w:rPr>
              <w:t xml:space="preserve">n </w:t>
            </w:r>
            <w:r w:rsidRPr="00F17D15">
              <w:rPr>
                <w:rFonts w:asciiTheme="minorHAnsi" w:hAnsiTheme="minorHAnsi" w:cs="GillSans Light"/>
                <w:color w:val="221E1F"/>
              </w:rPr>
              <w:t xml:space="preserve">Kerbside drainage </w:t>
            </w:r>
          </w:p>
          <w:p w14:paraId="0E3BB271" w14:textId="77777777" w:rsidR="00FC32E4" w:rsidRDefault="00FC32E4" w:rsidP="00FC32E4">
            <w:pPr>
              <w:pStyle w:val="Default"/>
              <w:rPr>
                <w:rFonts w:asciiTheme="minorHAnsi" w:hAnsiTheme="minorHAnsi" w:cs="GillSans Light"/>
                <w:color w:val="221E1F"/>
              </w:rPr>
            </w:pPr>
            <w:r w:rsidRPr="00F17D15">
              <w:rPr>
                <w:rStyle w:val="A12"/>
                <w:rFonts w:asciiTheme="minorHAnsi" w:hAnsiTheme="minorHAnsi" w:cs="GillSans Light"/>
                <w:sz w:val="24"/>
                <w:szCs w:val="24"/>
              </w:rPr>
              <w:t xml:space="preserve">n </w:t>
            </w:r>
            <w:r w:rsidRPr="00F17D15">
              <w:rPr>
                <w:rFonts w:asciiTheme="minorHAnsi" w:hAnsiTheme="minorHAnsi" w:cs="GillSans Light"/>
                <w:color w:val="221E1F"/>
              </w:rPr>
              <w:t>Slow moving light commercial vehicles</w:t>
            </w:r>
          </w:p>
          <w:p w14:paraId="2339531F" w14:textId="77777777" w:rsidR="00201594" w:rsidRPr="00F17D15" w:rsidRDefault="00201594" w:rsidP="00201594">
            <w:pPr>
              <w:pStyle w:val="Pa4"/>
              <w:spacing w:before="220"/>
              <w:rPr>
                <w:rFonts w:asciiTheme="minorHAnsi" w:hAnsiTheme="minorHAnsi"/>
                <w:color w:val="221E1F"/>
                <w:sz w:val="28"/>
                <w:szCs w:val="28"/>
              </w:rPr>
            </w:pPr>
            <w:r w:rsidRPr="00F17D15">
              <w:rPr>
                <w:rFonts w:asciiTheme="minorHAnsi" w:hAnsiTheme="minorHAnsi"/>
                <w:b/>
                <w:bCs/>
                <w:color w:val="221E1F"/>
                <w:sz w:val="28"/>
                <w:szCs w:val="28"/>
              </w:rPr>
              <w:t xml:space="preserve">CHANNEL MATERIAL SPECIFICATION: </w:t>
            </w:r>
          </w:p>
          <w:p w14:paraId="69369D55" w14:textId="77777777" w:rsidR="00201594" w:rsidRPr="00F17D15" w:rsidRDefault="00201594" w:rsidP="00201594">
            <w:pPr>
              <w:pStyle w:val="Pa20"/>
              <w:spacing w:before="40"/>
              <w:rPr>
                <w:rFonts w:asciiTheme="minorHAnsi" w:hAnsiTheme="minorHAnsi" w:cs="GillSans Light"/>
                <w:color w:val="221E1F"/>
              </w:rPr>
            </w:pPr>
            <w:r>
              <w:rPr>
                <w:rStyle w:val="A12"/>
              </w:rPr>
              <w:t xml:space="preserve">n </w:t>
            </w:r>
            <w:r w:rsidRPr="00F17D15">
              <w:rPr>
                <w:rFonts w:asciiTheme="minorHAnsi" w:hAnsiTheme="minorHAnsi" w:cs="GillSans Light"/>
                <w:color w:val="221E1F"/>
              </w:rPr>
              <w:t xml:space="preserve">Resistance to bending: 22 MPa </w:t>
            </w:r>
          </w:p>
          <w:p w14:paraId="6F3EB43F" w14:textId="77777777" w:rsidR="00201594" w:rsidRPr="00F17D15" w:rsidRDefault="00201594" w:rsidP="00201594">
            <w:pPr>
              <w:pStyle w:val="Pa20"/>
              <w:spacing w:before="40"/>
              <w:rPr>
                <w:rFonts w:asciiTheme="minorHAnsi" w:hAnsiTheme="minorHAnsi" w:cs="GillSans Light"/>
                <w:color w:val="221E1F"/>
              </w:rPr>
            </w:pPr>
            <w:r w:rsidRPr="00F17D15">
              <w:rPr>
                <w:rStyle w:val="A12"/>
                <w:rFonts w:asciiTheme="minorHAnsi" w:hAnsiTheme="minorHAnsi" w:cs="GillSans Light"/>
                <w:sz w:val="24"/>
                <w:szCs w:val="24"/>
              </w:rPr>
              <w:t xml:space="preserve">n </w:t>
            </w:r>
            <w:r w:rsidRPr="00F17D15">
              <w:rPr>
                <w:rFonts w:asciiTheme="minorHAnsi" w:hAnsiTheme="minorHAnsi" w:cs="GillSans Light"/>
                <w:color w:val="221E1F"/>
              </w:rPr>
              <w:t xml:space="preserve">Resistance to compression: 90 MPa </w:t>
            </w:r>
          </w:p>
          <w:p w14:paraId="1AEC2853" w14:textId="5395C414" w:rsidR="00201594" w:rsidRPr="00FC32E4" w:rsidRDefault="00201594" w:rsidP="00201594">
            <w:pPr>
              <w:pStyle w:val="Default"/>
            </w:pPr>
            <w:r w:rsidRPr="00F17D15">
              <w:rPr>
                <w:rStyle w:val="A12"/>
                <w:rFonts w:asciiTheme="minorHAnsi" w:hAnsiTheme="minorHAnsi" w:cs="GillSans Light"/>
                <w:sz w:val="24"/>
                <w:szCs w:val="24"/>
              </w:rPr>
              <w:t xml:space="preserve">n </w:t>
            </w:r>
            <w:r w:rsidRPr="00F17D15">
              <w:rPr>
                <w:rFonts w:cs="GillSans Light"/>
                <w:color w:val="221E1F"/>
              </w:rPr>
              <w:t>Resistance to heat: 70°c (resin HDT)</w:t>
            </w:r>
          </w:p>
        </w:tc>
        <w:tc>
          <w:tcPr>
            <w:tcW w:w="5925" w:type="dxa"/>
          </w:tcPr>
          <w:p w14:paraId="68A7A9F6" w14:textId="0CFD3F0A" w:rsidR="00D8287E" w:rsidRDefault="00D8287E" w:rsidP="00244183">
            <w:pPr>
              <w:autoSpaceDE w:val="0"/>
              <w:autoSpaceDN w:val="0"/>
              <w:adjustRightInd w:val="0"/>
              <w:jc w:val="center"/>
              <w:rPr>
                <w:rFonts w:cs="Arial"/>
                <w:sz w:val="4"/>
                <w:szCs w:val="4"/>
              </w:rPr>
            </w:pPr>
          </w:p>
          <w:p w14:paraId="6A682564" w14:textId="386F6776" w:rsidR="00E87E8E" w:rsidRDefault="00E87E8E" w:rsidP="00244183">
            <w:pPr>
              <w:autoSpaceDE w:val="0"/>
              <w:autoSpaceDN w:val="0"/>
              <w:adjustRightInd w:val="0"/>
              <w:jc w:val="center"/>
              <w:rPr>
                <w:rFonts w:cs="Arial"/>
                <w:sz w:val="4"/>
                <w:szCs w:val="4"/>
              </w:rPr>
            </w:pPr>
          </w:p>
          <w:p w14:paraId="6E0832FF" w14:textId="62975A28" w:rsidR="00FC32E4" w:rsidRPr="00C70F29" w:rsidRDefault="00C70F29" w:rsidP="00C70F29">
            <w:pPr>
              <w:autoSpaceDE w:val="0"/>
              <w:autoSpaceDN w:val="0"/>
              <w:adjustRightInd w:val="0"/>
              <w:jc w:val="center"/>
              <w:rPr>
                <w:rFonts w:cs="Arial"/>
                <w:sz w:val="4"/>
                <w:szCs w:val="4"/>
              </w:rPr>
            </w:pPr>
            <w:r>
              <w:object w:dxaOrig="3972" w:dyaOrig="5052" w14:anchorId="371ACDCB">
                <v:shape id="_x0000_i1026" type="#_x0000_t75" style="width:165.6pt;height:210.6pt" o:ole="">
                  <v:imagedata r:id="rId14" o:title=""/>
                </v:shape>
                <o:OLEObject Type="Embed" ProgID="PBrush" ShapeID="_x0000_i1026" DrawAspect="Content" ObjectID="_1645338153" r:id="rId15"/>
              </w:object>
            </w:r>
          </w:p>
          <w:p w14:paraId="1AEC2857" w14:textId="6FE98E62" w:rsidR="00244183" w:rsidRPr="00D8287E" w:rsidRDefault="00244183" w:rsidP="00244183">
            <w:pPr>
              <w:autoSpaceDE w:val="0"/>
              <w:autoSpaceDN w:val="0"/>
              <w:adjustRightInd w:val="0"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1AEC2859" w14:textId="21549799" w:rsidR="00FC32E4" w:rsidRPr="00D8287E" w:rsidRDefault="00FC32E4" w:rsidP="00FC32E4">
      <w:pPr>
        <w:autoSpaceDE w:val="0"/>
        <w:autoSpaceDN w:val="0"/>
        <w:adjustRightInd w:val="0"/>
        <w:spacing w:after="0" w:line="240" w:lineRule="auto"/>
        <w:rPr>
          <w:rFonts w:cs="Gill Sans MT"/>
          <w:color w:val="000000" w:themeColor="text1"/>
          <w:sz w:val="10"/>
          <w:szCs w:val="10"/>
        </w:rPr>
      </w:pPr>
    </w:p>
    <w:p w14:paraId="66DF7E95" w14:textId="39E10921" w:rsidR="005D79C6" w:rsidRPr="005D79C6" w:rsidRDefault="005D79C6" w:rsidP="005D79C6">
      <w:pPr>
        <w:autoSpaceDE w:val="0"/>
        <w:autoSpaceDN w:val="0"/>
        <w:adjustRightInd w:val="0"/>
        <w:spacing w:after="0" w:line="240" w:lineRule="auto"/>
        <w:rPr>
          <w:rFonts w:cs="Gill Sans MT"/>
          <w:color w:val="000000" w:themeColor="text1"/>
          <w:sz w:val="24"/>
          <w:szCs w:val="24"/>
        </w:rPr>
      </w:pPr>
      <w:r w:rsidRPr="005D79C6">
        <w:rPr>
          <w:rFonts w:cs="Gill Sans MT"/>
          <w:color w:val="000000" w:themeColor="text1"/>
          <w:sz w:val="24"/>
          <w:szCs w:val="24"/>
        </w:rPr>
        <w:t>The polymer concrete drainage channel is a genuine all-round talent. Thanks to its high-strength steel edge and the longitudinal fixation lugs of the gratings, the drainage system is suitable for practically every application.</w:t>
      </w:r>
    </w:p>
    <w:p w14:paraId="2708067A" w14:textId="77777777" w:rsidR="005D79C6" w:rsidRPr="00D8287E" w:rsidRDefault="005D79C6" w:rsidP="005D79C6">
      <w:pPr>
        <w:autoSpaceDE w:val="0"/>
        <w:autoSpaceDN w:val="0"/>
        <w:adjustRightInd w:val="0"/>
        <w:spacing w:after="0" w:line="240" w:lineRule="auto"/>
        <w:rPr>
          <w:rFonts w:cs="Gill Sans MT"/>
          <w:color w:val="000000" w:themeColor="text1"/>
          <w:sz w:val="10"/>
          <w:szCs w:val="10"/>
        </w:rPr>
      </w:pPr>
    </w:p>
    <w:p w14:paraId="12C80E32" w14:textId="2F8A5013" w:rsidR="005D79C6" w:rsidRDefault="005D79C6" w:rsidP="005D79C6">
      <w:pPr>
        <w:autoSpaceDE w:val="0"/>
        <w:autoSpaceDN w:val="0"/>
        <w:adjustRightInd w:val="0"/>
        <w:spacing w:after="0" w:line="240" w:lineRule="auto"/>
        <w:rPr>
          <w:rFonts w:cs="Gill Sans MT"/>
          <w:color w:val="000000" w:themeColor="text1"/>
          <w:sz w:val="24"/>
          <w:szCs w:val="24"/>
        </w:rPr>
      </w:pPr>
      <w:r>
        <w:rPr>
          <w:rFonts w:cs="Gill Sans MT"/>
          <w:color w:val="000000" w:themeColor="text1"/>
          <w:sz w:val="24"/>
          <w:szCs w:val="24"/>
        </w:rPr>
        <w:t>For use on industrial areas, Commercial D</w:t>
      </w:r>
      <w:r w:rsidRPr="005D79C6">
        <w:rPr>
          <w:rFonts w:cs="Gill Sans MT"/>
          <w:color w:val="000000" w:themeColor="text1"/>
          <w:sz w:val="24"/>
          <w:szCs w:val="24"/>
        </w:rPr>
        <w:t>evelopments</w:t>
      </w:r>
      <w:r>
        <w:rPr>
          <w:rFonts w:cs="Gill Sans MT"/>
          <w:color w:val="000000" w:themeColor="text1"/>
          <w:sz w:val="24"/>
          <w:szCs w:val="24"/>
        </w:rPr>
        <w:t xml:space="preserve">, </w:t>
      </w:r>
      <w:r w:rsidRPr="005D79C6">
        <w:rPr>
          <w:rFonts w:cs="Gill Sans MT"/>
          <w:color w:val="000000" w:themeColor="text1"/>
          <w:sz w:val="24"/>
          <w:szCs w:val="24"/>
        </w:rPr>
        <w:t>Retail developments</w:t>
      </w:r>
      <w:r>
        <w:rPr>
          <w:rFonts w:cs="Gill Sans MT"/>
          <w:color w:val="000000" w:themeColor="text1"/>
          <w:sz w:val="24"/>
          <w:szCs w:val="24"/>
        </w:rPr>
        <w:t xml:space="preserve">, </w:t>
      </w:r>
      <w:r w:rsidRPr="005D79C6">
        <w:rPr>
          <w:rFonts w:cs="Gill Sans MT"/>
          <w:color w:val="000000" w:themeColor="text1"/>
          <w:sz w:val="24"/>
          <w:szCs w:val="24"/>
        </w:rPr>
        <w:t>Footpath drainage</w:t>
      </w:r>
      <w:r>
        <w:rPr>
          <w:rFonts w:cs="Gill Sans MT"/>
          <w:color w:val="000000" w:themeColor="text1"/>
          <w:sz w:val="24"/>
          <w:szCs w:val="24"/>
        </w:rPr>
        <w:tab/>
        <w:t xml:space="preserve">, Petrol Forecourt, </w:t>
      </w:r>
      <w:r w:rsidRPr="005D79C6">
        <w:rPr>
          <w:rFonts w:cs="Gill Sans MT"/>
          <w:color w:val="000000" w:themeColor="text1"/>
          <w:sz w:val="24"/>
          <w:szCs w:val="24"/>
        </w:rPr>
        <w:t>Residential developments</w:t>
      </w:r>
      <w:r>
        <w:rPr>
          <w:rFonts w:cs="Gill Sans MT"/>
          <w:color w:val="000000" w:themeColor="text1"/>
          <w:sz w:val="24"/>
          <w:szCs w:val="24"/>
        </w:rPr>
        <w:tab/>
        <w:t xml:space="preserve">, </w:t>
      </w:r>
      <w:r w:rsidRPr="005D79C6">
        <w:rPr>
          <w:rFonts w:cs="Gill Sans MT"/>
          <w:color w:val="000000" w:themeColor="text1"/>
          <w:sz w:val="24"/>
          <w:szCs w:val="24"/>
        </w:rPr>
        <w:t>Schools</w:t>
      </w:r>
      <w:r>
        <w:rPr>
          <w:rFonts w:cs="Gill Sans MT"/>
          <w:color w:val="000000" w:themeColor="text1"/>
          <w:sz w:val="24"/>
          <w:szCs w:val="24"/>
        </w:rPr>
        <w:t xml:space="preserve"> etc.</w:t>
      </w:r>
    </w:p>
    <w:p w14:paraId="33F82187" w14:textId="24A96880" w:rsidR="005D79C6" w:rsidRPr="007B2A9A" w:rsidRDefault="005D79C6" w:rsidP="007B2A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Gill Sans MT"/>
          <w:color w:val="000000" w:themeColor="text1"/>
          <w:sz w:val="24"/>
          <w:szCs w:val="24"/>
        </w:rPr>
      </w:pPr>
      <w:r w:rsidRPr="007B2A9A">
        <w:rPr>
          <w:rFonts w:cs="Gill Sans MT"/>
          <w:color w:val="000000" w:themeColor="text1"/>
          <w:sz w:val="24"/>
          <w:szCs w:val="24"/>
        </w:rPr>
        <w:t>Loading class up to D400</w:t>
      </w:r>
      <w:r w:rsidR="008A66E5" w:rsidRPr="007B2A9A">
        <w:rPr>
          <w:rFonts w:cs="Gill Sans MT"/>
          <w:color w:val="000000" w:themeColor="text1"/>
          <w:sz w:val="24"/>
          <w:szCs w:val="24"/>
        </w:rPr>
        <w:tab/>
      </w:r>
      <w:r w:rsidR="008A66E5" w:rsidRPr="007B2A9A">
        <w:rPr>
          <w:rFonts w:cs="Gill Sans MT"/>
          <w:color w:val="000000" w:themeColor="text1"/>
          <w:sz w:val="24"/>
          <w:szCs w:val="24"/>
        </w:rPr>
        <w:tab/>
      </w:r>
      <w:r w:rsidR="008A66E5" w:rsidRPr="007B2A9A">
        <w:rPr>
          <w:rFonts w:cs="Gill Sans MT"/>
          <w:color w:val="000000" w:themeColor="text1"/>
          <w:sz w:val="24"/>
          <w:szCs w:val="24"/>
        </w:rPr>
        <w:tab/>
      </w:r>
      <w:r w:rsidR="008A66E5" w:rsidRPr="007B2A9A">
        <w:rPr>
          <w:rFonts w:cs="Gill Sans MT"/>
          <w:color w:val="000000" w:themeColor="text1"/>
          <w:sz w:val="24"/>
          <w:szCs w:val="24"/>
        </w:rPr>
        <w:tab/>
      </w:r>
      <w:r w:rsidR="008A66E5" w:rsidRPr="007B2A9A">
        <w:rPr>
          <w:rFonts w:cs="Gill Sans MT"/>
          <w:color w:val="000000" w:themeColor="text1"/>
          <w:sz w:val="24"/>
          <w:szCs w:val="24"/>
        </w:rPr>
        <w:tab/>
      </w:r>
      <w:r w:rsidR="007B2A9A">
        <w:rPr>
          <w:rFonts w:cs="Gill Sans MT"/>
          <w:color w:val="000000" w:themeColor="text1"/>
          <w:sz w:val="24"/>
          <w:szCs w:val="24"/>
        </w:rPr>
        <w:t xml:space="preserve">* </w:t>
      </w:r>
      <w:r w:rsidRPr="007B2A9A">
        <w:rPr>
          <w:rFonts w:cs="Gill Sans MT"/>
          <w:color w:val="000000" w:themeColor="text1"/>
          <w:sz w:val="24"/>
          <w:szCs w:val="24"/>
        </w:rPr>
        <w:t xml:space="preserve">Clear width </w:t>
      </w:r>
      <w:r w:rsidR="00540BED" w:rsidRPr="007B2A9A">
        <w:rPr>
          <w:rFonts w:cs="Gill Sans MT"/>
          <w:color w:val="000000" w:themeColor="text1"/>
          <w:sz w:val="24"/>
          <w:szCs w:val="24"/>
        </w:rPr>
        <w:t>1</w:t>
      </w:r>
      <w:r w:rsidR="008A66E5" w:rsidRPr="007B2A9A">
        <w:rPr>
          <w:rFonts w:cs="Gill Sans MT"/>
          <w:color w:val="000000" w:themeColor="text1"/>
          <w:sz w:val="24"/>
          <w:szCs w:val="24"/>
        </w:rPr>
        <w:t>0</w:t>
      </w:r>
      <w:r w:rsidR="00540BED" w:rsidRPr="007B2A9A">
        <w:rPr>
          <w:rFonts w:cs="Gill Sans MT"/>
          <w:color w:val="000000" w:themeColor="text1"/>
          <w:sz w:val="24"/>
          <w:szCs w:val="24"/>
        </w:rPr>
        <w:t>0mm</w:t>
      </w:r>
    </w:p>
    <w:p w14:paraId="5CBACA48" w14:textId="7D340B15" w:rsidR="009108FD" w:rsidRDefault="005D79C6" w:rsidP="00884B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Gill Sans MT"/>
          <w:color w:val="000000" w:themeColor="text1"/>
          <w:sz w:val="24"/>
          <w:szCs w:val="24"/>
        </w:rPr>
      </w:pPr>
      <w:r w:rsidRPr="007B2A9A">
        <w:rPr>
          <w:rFonts w:cs="Gill Sans MT"/>
          <w:color w:val="000000" w:themeColor="text1"/>
          <w:sz w:val="24"/>
          <w:szCs w:val="24"/>
        </w:rPr>
        <w:t>Edge made of 4 mm galvanised steel</w:t>
      </w:r>
      <w:r w:rsidR="008A66E5" w:rsidRPr="007B2A9A">
        <w:rPr>
          <w:rFonts w:cs="Gill Sans MT"/>
          <w:color w:val="000000" w:themeColor="text1"/>
          <w:sz w:val="24"/>
          <w:szCs w:val="24"/>
        </w:rPr>
        <w:tab/>
      </w:r>
      <w:r w:rsidR="008A66E5" w:rsidRPr="007B2A9A">
        <w:rPr>
          <w:rFonts w:cs="Gill Sans MT"/>
          <w:color w:val="000000" w:themeColor="text1"/>
          <w:sz w:val="24"/>
          <w:szCs w:val="24"/>
        </w:rPr>
        <w:tab/>
      </w:r>
      <w:r w:rsidR="008A66E5" w:rsidRPr="007B2A9A">
        <w:rPr>
          <w:rFonts w:cs="Gill Sans MT"/>
          <w:color w:val="000000" w:themeColor="text1"/>
          <w:sz w:val="24"/>
          <w:szCs w:val="24"/>
        </w:rPr>
        <w:tab/>
      </w:r>
      <w:r w:rsidR="008A66E5" w:rsidRPr="007B2A9A">
        <w:rPr>
          <w:rFonts w:cs="Gill Sans MT"/>
          <w:color w:val="000000" w:themeColor="text1"/>
          <w:sz w:val="24"/>
          <w:szCs w:val="24"/>
        </w:rPr>
        <w:tab/>
      </w:r>
      <w:r w:rsidR="007B2A9A" w:rsidRPr="007B2A9A">
        <w:rPr>
          <w:rFonts w:cs="Gill Sans MT"/>
          <w:color w:val="000000" w:themeColor="text1"/>
          <w:sz w:val="24"/>
          <w:szCs w:val="24"/>
        </w:rPr>
        <w:t xml:space="preserve">* </w:t>
      </w:r>
      <w:r w:rsidR="00D732CD" w:rsidRPr="007B2A9A">
        <w:rPr>
          <w:rFonts w:cs="Gill Sans MT"/>
          <w:color w:val="000000" w:themeColor="text1"/>
          <w:sz w:val="24"/>
          <w:szCs w:val="24"/>
        </w:rPr>
        <w:t>1</w:t>
      </w:r>
      <w:r w:rsidR="008A66E5" w:rsidRPr="007B2A9A">
        <w:rPr>
          <w:rFonts w:cs="Gill Sans MT"/>
          <w:color w:val="000000" w:themeColor="text1"/>
          <w:sz w:val="24"/>
          <w:szCs w:val="24"/>
        </w:rPr>
        <w:t>0</w:t>
      </w:r>
      <w:r w:rsidR="00D732CD" w:rsidRPr="007B2A9A">
        <w:rPr>
          <w:rFonts w:cs="Gill Sans MT"/>
          <w:color w:val="000000" w:themeColor="text1"/>
          <w:sz w:val="24"/>
          <w:szCs w:val="24"/>
        </w:rPr>
        <w:t xml:space="preserve">0mm </w:t>
      </w:r>
      <w:r w:rsidR="00074511" w:rsidRPr="007B2A9A">
        <w:rPr>
          <w:rFonts w:cs="Gill Sans MT"/>
          <w:color w:val="000000" w:themeColor="text1"/>
          <w:sz w:val="24"/>
          <w:szCs w:val="24"/>
        </w:rPr>
        <w:t xml:space="preserve">Knockout </w:t>
      </w:r>
      <w:r w:rsidR="00ED271E" w:rsidRPr="007B2A9A">
        <w:rPr>
          <w:rFonts w:cs="Gill Sans MT"/>
          <w:color w:val="000000" w:themeColor="text1"/>
          <w:sz w:val="24"/>
          <w:szCs w:val="24"/>
        </w:rPr>
        <w:t xml:space="preserve">Bottom </w:t>
      </w:r>
      <w:r w:rsidR="00074511" w:rsidRPr="007B2A9A">
        <w:rPr>
          <w:rFonts w:cs="Gill Sans MT"/>
          <w:color w:val="000000" w:themeColor="text1"/>
          <w:sz w:val="24"/>
          <w:szCs w:val="24"/>
        </w:rPr>
        <w:t>Outlet</w:t>
      </w:r>
    </w:p>
    <w:p w14:paraId="47B4338F" w14:textId="7B004701" w:rsidR="005D79C6" w:rsidRDefault="005D79C6" w:rsidP="005D79C6">
      <w:pPr>
        <w:autoSpaceDE w:val="0"/>
        <w:autoSpaceDN w:val="0"/>
        <w:adjustRightInd w:val="0"/>
        <w:spacing w:after="0" w:line="240" w:lineRule="auto"/>
        <w:rPr>
          <w:rFonts w:cs="Gill Sans MT"/>
          <w:color w:val="000000" w:themeColor="text1"/>
          <w:sz w:val="8"/>
          <w:szCs w:val="8"/>
        </w:rPr>
      </w:pPr>
    </w:p>
    <w:p w14:paraId="54B0E86C" w14:textId="77777777" w:rsidR="0030546C" w:rsidRPr="00DD7CED" w:rsidRDefault="0030546C" w:rsidP="005D79C6">
      <w:pPr>
        <w:autoSpaceDE w:val="0"/>
        <w:autoSpaceDN w:val="0"/>
        <w:adjustRightInd w:val="0"/>
        <w:spacing w:after="0" w:line="240" w:lineRule="auto"/>
        <w:rPr>
          <w:rFonts w:cs="Gill Sans MT"/>
          <w:color w:val="000000" w:themeColor="text1"/>
          <w:sz w:val="8"/>
          <w:szCs w:val="8"/>
        </w:rPr>
      </w:pPr>
    </w:p>
    <w:tbl>
      <w:tblPr>
        <w:tblW w:w="11303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1417"/>
        <w:gridCol w:w="1560"/>
        <w:gridCol w:w="1559"/>
        <w:gridCol w:w="1559"/>
        <w:gridCol w:w="1985"/>
      </w:tblGrid>
      <w:tr w:rsidR="005D79C6" w:rsidRPr="00FC32E4" w14:paraId="544C7591" w14:textId="77777777" w:rsidTr="00D8287E">
        <w:trPr>
          <w:trHeight w:val="89"/>
        </w:trPr>
        <w:tc>
          <w:tcPr>
            <w:tcW w:w="3223" w:type="dxa"/>
          </w:tcPr>
          <w:p w14:paraId="59CB8466" w14:textId="77777777" w:rsidR="005D79C6" w:rsidRPr="00FC32E4" w:rsidRDefault="005D79C6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Product Code</w:t>
            </w:r>
          </w:p>
        </w:tc>
        <w:tc>
          <w:tcPr>
            <w:tcW w:w="1417" w:type="dxa"/>
          </w:tcPr>
          <w:p w14:paraId="6FA32461" w14:textId="77777777" w:rsidR="005D79C6" w:rsidRPr="00FC32E4" w:rsidRDefault="005D79C6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Length(mm)</w:t>
            </w:r>
          </w:p>
        </w:tc>
        <w:tc>
          <w:tcPr>
            <w:tcW w:w="1560" w:type="dxa"/>
          </w:tcPr>
          <w:p w14:paraId="60B78995" w14:textId="77777777" w:rsidR="005D79C6" w:rsidRDefault="005D79C6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Internal</w:t>
            </w:r>
          </w:p>
          <w:p w14:paraId="7C260C24" w14:textId="77777777" w:rsidR="005D79C6" w:rsidRPr="00FC32E4" w:rsidRDefault="005D79C6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Width(mm)</w:t>
            </w:r>
          </w:p>
        </w:tc>
        <w:tc>
          <w:tcPr>
            <w:tcW w:w="1559" w:type="dxa"/>
          </w:tcPr>
          <w:p w14:paraId="5AACBA50" w14:textId="77777777" w:rsidR="005D79C6" w:rsidRPr="00FC32E4" w:rsidRDefault="005D79C6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External Width</w:t>
            </w:r>
          </w:p>
        </w:tc>
        <w:tc>
          <w:tcPr>
            <w:tcW w:w="1559" w:type="dxa"/>
          </w:tcPr>
          <w:p w14:paraId="2F746502" w14:textId="0032730F" w:rsidR="005D79C6" w:rsidRDefault="00292D01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ChanneL</w:t>
            </w:r>
          </w:p>
          <w:p w14:paraId="1F53BE51" w14:textId="77777777" w:rsidR="005D79C6" w:rsidRPr="00FC32E4" w:rsidRDefault="005D79C6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Height</w:t>
            </w:r>
          </w:p>
        </w:tc>
        <w:tc>
          <w:tcPr>
            <w:tcW w:w="1985" w:type="dxa"/>
          </w:tcPr>
          <w:p w14:paraId="73A360DF" w14:textId="77777777" w:rsidR="005D79C6" w:rsidRDefault="005D79C6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External Height</w:t>
            </w:r>
          </w:p>
          <w:p w14:paraId="6AB8F2EE" w14:textId="61246167" w:rsidR="00B2136F" w:rsidRPr="00FC32E4" w:rsidRDefault="00B2136F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(EH)</w:t>
            </w:r>
          </w:p>
        </w:tc>
      </w:tr>
      <w:tr w:rsidR="005D79C6" w:rsidRPr="00FC32E4" w14:paraId="46AF826A" w14:textId="77777777" w:rsidTr="00D8287E">
        <w:trPr>
          <w:trHeight w:val="89"/>
        </w:trPr>
        <w:tc>
          <w:tcPr>
            <w:tcW w:w="3223" w:type="dxa"/>
          </w:tcPr>
          <w:p w14:paraId="1447251A" w14:textId="77777777" w:rsidR="005D79C6" w:rsidRPr="00FC32E4" w:rsidRDefault="005D79C6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b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b/>
                <w:color w:val="FF0000"/>
                <w:sz w:val="24"/>
                <w:szCs w:val="24"/>
              </w:rPr>
              <w:t>Slotted 8mm AntiHeel Grating</w:t>
            </w:r>
          </w:p>
        </w:tc>
        <w:tc>
          <w:tcPr>
            <w:tcW w:w="1417" w:type="dxa"/>
          </w:tcPr>
          <w:p w14:paraId="08671FBB" w14:textId="77777777" w:rsidR="005D79C6" w:rsidRPr="00FC32E4" w:rsidRDefault="005D79C6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38EEC5" w14:textId="77777777" w:rsidR="005D79C6" w:rsidRPr="00FC32E4" w:rsidRDefault="005D79C6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2CF15A" w14:textId="77777777" w:rsidR="005D79C6" w:rsidRPr="00FC32E4" w:rsidRDefault="005D79C6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33F836" w14:textId="77777777" w:rsidR="005D79C6" w:rsidRPr="00FC32E4" w:rsidRDefault="005D79C6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C62CBF" w14:textId="77777777" w:rsidR="005D79C6" w:rsidRPr="00FC32E4" w:rsidRDefault="005D79C6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</w:p>
        </w:tc>
      </w:tr>
      <w:tr w:rsidR="005D79C6" w:rsidRPr="00FC32E4" w14:paraId="4D4893A1" w14:textId="77777777" w:rsidTr="00D8287E">
        <w:trPr>
          <w:trHeight w:val="89"/>
        </w:trPr>
        <w:tc>
          <w:tcPr>
            <w:tcW w:w="3223" w:type="dxa"/>
          </w:tcPr>
          <w:p w14:paraId="562AECFB" w14:textId="5DFC799A" w:rsidR="005D79C6" w:rsidRPr="00FC32E4" w:rsidRDefault="005D79C6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MH-DC-</w:t>
            </w:r>
            <w:r w:rsidR="005C7011">
              <w:rPr>
                <w:rFonts w:cs="Gill Sans MT"/>
                <w:color w:val="000000" w:themeColor="text1"/>
                <w:sz w:val="24"/>
                <w:szCs w:val="24"/>
              </w:rPr>
              <w:t>E</w:t>
            </w:r>
            <w:r w:rsidR="003F17F3">
              <w:rPr>
                <w:rFonts w:cs="Gill Sans MT"/>
                <w:color w:val="000000" w:themeColor="text1"/>
                <w:sz w:val="24"/>
                <w:szCs w:val="24"/>
              </w:rPr>
              <w:t>-V1</w:t>
            </w:r>
            <w:r w:rsidR="005C7011">
              <w:rPr>
                <w:rFonts w:cs="Gill Sans MT"/>
                <w:color w:val="000000" w:themeColor="text1"/>
                <w:sz w:val="24"/>
                <w:szCs w:val="24"/>
              </w:rPr>
              <w:t>0</w:t>
            </w:r>
            <w:r w:rsidR="003F17F3">
              <w:rPr>
                <w:rFonts w:cs="Gill Sans MT"/>
                <w:color w:val="000000" w:themeColor="text1"/>
                <w:sz w:val="24"/>
                <w:szCs w:val="24"/>
              </w:rPr>
              <w:t>0.00</w:t>
            </w:r>
            <w:r w:rsidR="00280668">
              <w:rPr>
                <w:rFonts w:cs="Gill Sans MT"/>
                <w:color w:val="000000" w:themeColor="text1"/>
                <w:sz w:val="24"/>
                <w:szCs w:val="24"/>
              </w:rPr>
              <w:t>-</w:t>
            </w:r>
            <w:r w:rsidR="00921B54">
              <w:rPr>
                <w:rFonts w:cs="Gill Sans MT"/>
                <w:color w:val="000000" w:themeColor="text1"/>
                <w:sz w:val="24"/>
                <w:szCs w:val="24"/>
              </w:rPr>
              <w:t>BST</w:t>
            </w:r>
          </w:p>
        </w:tc>
        <w:tc>
          <w:tcPr>
            <w:tcW w:w="1417" w:type="dxa"/>
          </w:tcPr>
          <w:p w14:paraId="47D2362B" w14:textId="77777777" w:rsidR="005D79C6" w:rsidRPr="00FC32E4" w:rsidRDefault="005D79C6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 w:rsidRPr="00FC32E4">
              <w:rPr>
                <w:rFonts w:cs="Gill Sans MT"/>
                <w:color w:val="000000" w:themeColor="text1"/>
                <w:sz w:val="24"/>
                <w:szCs w:val="24"/>
              </w:rPr>
              <w:t xml:space="preserve">1000 </w:t>
            </w:r>
          </w:p>
        </w:tc>
        <w:tc>
          <w:tcPr>
            <w:tcW w:w="1560" w:type="dxa"/>
          </w:tcPr>
          <w:p w14:paraId="6674F96B" w14:textId="6093BB6D" w:rsidR="005D79C6" w:rsidRPr="00FC32E4" w:rsidRDefault="005D79C6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 w:rsidRPr="00FC32E4">
              <w:rPr>
                <w:rFonts w:cs="Gill Sans MT"/>
                <w:color w:val="000000" w:themeColor="text1"/>
                <w:sz w:val="24"/>
                <w:szCs w:val="24"/>
              </w:rPr>
              <w:t>1</w:t>
            </w:r>
            <w:r w:rsidR="00B11F83">
              <w:rPr>
                <w:rFonts w:cs="Gill Sans MT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14:paraId="309169FE" w14:textId="4F32E5A1" w:rsidR="005D79C6" w:rsidRPr="00FC32E4" w:rsidRDefault="005D79C6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1</w:t>
            </w:r>
            <w:r w:rsidR="00B11F83">
              <w:rPr>
                <w:rFonts w:cs="Gill Sans MT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559C133C" w14:textId="454F3706" w:rsidR="005D79C6" w:rsidRPr="00FC32E4" w:rsidRDefault="00292D01" w:rsidP="00292D01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985" w:type="dxa"/>
          </w:tcPr>
          <w:p w14:paraId="5F9AB618" w14:textId="03CFC52A" w:rsidR="005D79C6" w:rsidRPr="00FC32E4" w:rsidRDefault="00DC0F51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2</w:t>
            </w:r>
            <w:r w:rsidR="005C7011">
              <w:rPr>
                <w:rFonts w:cs="Gill Sans MT"/>
                <w:color w:val="000000" w:themeColor="text1"/>
                <w:sz w:val="24"/>
                <w:szCs w:val="24"/>
              </w:rPr>
              <w:t>50</w:t>
            </w:r>
          </w:p>
        </w:tc>
      </w:tr>
      <w:tr w:rsidR="00280668" w:rsidRPr="00FC32E4" w14:paraId="7D5D000C" w14:textId="77777777" w:rsidTr="00D8287E">
        <w:trPr>
          <w:trHeight w:val="89"/>
        </w:trPr>
        <w:tc>
          <w:tcPr>
            <w:tcW w:w="3223" w:type="dxa"/>
          </w:tcPr>
          <w:p w14:paraId="58BA7119" w14:textId="7E46490F" w:rsidR="00280668" w:rsidRDefault="00280668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MH-DC-E-V100.</w:t>
            </w:r>
            <w:r w:rsidR="00FA33F0">
              <w:rPr>
                <w:rFonts w:cs="Gill Sans MT"/>
                <w:color w:val="000000" w:themeColor="text1"/>
                <w:sz w:val="24"/>
                <w:szCs w:val="24"/>
              </w:rPr>
              <w:t>10</w:t>
            </w:r>
            <w:r>
              <w:rPr>
                <w:rFonts w:cs="Gill Sans MT"/>
                <w:color w:val="000000" w:themeColor="text1"/>
                <w:sz w:val="24"/>
                <w:szCs w:val="24"/>
              </w:rPr>
              <w:t>-</w:t>
            </w:r>
            <w:r w:rsidR="00921B54">
              <w:rPr>
                <w:rFonts w:cs="Gill Sans MT"/>
                <w:color w:val="000000" w:themeColor="text1"/>
                <w:sz w:val="24"/>
                <w:szCs w:val="24"/>
              </w:rPr>
              <w:t>BST</w:t>
            </w:r>
          </w:p>
        </w:tc>
        <w:tc>
          <w:tcPr>
            <w:tcW w:w="1417" w:type="dxa"/>
          </w:tcPr>
          <w:p w14:paraId="0391B24A" w14:textId="4448E06B" w:rsidR="00280668" w:rsidRPr="00FC32E4" w:rsidRDefault="00280668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14:paraId="07716B12" w14:textId="1B495524" w:rsidR="00280668" w:rsidRPr="00FC32E4" w:rsidRDefault="00280668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25254F22" w14:textId="1FBCBD34" w:rsidR="00280668" w:rsidRDefault="00280668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14:paraId="23598AAB" w14:textId="76E48A05" w:rsidR="00280668" w:rsidRDefault="00292D01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14:paraId="3D298841" w14:textId="21C020AD" w:rsidR="00280668" w:rsidRDefault="00DC0F51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3</w:t>
            </w:r>
            <w:r w:rsidR="00290D79">
              <w:rPr>
                <w:rFonts w:cs="Gill Sans MT"/>
                <w:color w:val="000000" w:themeColor="text1"/>
                <w:sz w:val="24"/>
                <w:szCs w:val="24"/>
              </w:rPr>
              <w:t>00</w:t>
            </w:r>
          </w:p>
        </w:tc>
      </w:tr>
      <w:tr w:rsidR="00290D79" w:rsidRPr="00FC32E4" w14:paraId="698221F8" w14:textId="77777777" w:rsidTr="00D8287E">
        <w:trPr>
          <w:trHeight w:val="89"/>
        </w:trPr>
        <w:tc>
          <w:tcPr>
            <w:tcW w:w="3223" w:type="dxa"/>
          </w:tcPr>
          <w:p w14:paraId="68D2EAF4" w14:textId="40A22A14" w:rsidR="00290D79" w:rsidRDefault="002D7B96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MH-DC-E-V100</w:t>
            </w:r>
            <w:r w:rsidR="00FA33F0">
              <w:rPr>
                <w:rFonts w:cs="Gill Sans MT"/>
                <w:color w:val="000000" w:themeColor="text1"/>
                <w:sz w:val="24"/>
                <w:szCs w:val="24"/>
              </w:rPr>
              <w:t>.20-</w:t>
            </w:r>
            <w:r w:rsidR="00921B54">
              <w:rPr>
                <w:rFonts w:cs="Gill Sans MT"/>
                <w:color w:val="000000" w:themeColor="text1"/>
                <w:sz w:val="24"/>
                <w:szCs w:val="24"/>
              </w:rPr>
              <w:t>BST</w:t>
            </w:r>
          </w:p>
        </w:tc>
        <w:tc>
          <w:tcPr>
            <w:tcW w:w="1417" w:type="dxa"/>
          </w:tcPr>
          <w:p w14:paraId="7E8C794A" w14:textId="52987063" w:rsidR="00290D79" w:rsidRDefault="00FA33F0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14:paraId="6E16063D" w14:textId="20F6924B" w:rsidR="00290D79" w:rsidRDefault="00FA33F0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5DFA43D3" w14:textId="25C37173" w:rsidR="00290D79" w:rsidRDefault="00FA33F0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14:paraId="6508E49F" w14:textId="73DB67AB" w:rsidR="00290D79" w:rsidRDefault="00292D01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14:paraId="213781FA" w14:textId="79FE61F9" w:rsidR="00290D79" w:rsidRDefault="007A6961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3</w:t>
            </w:r>
            <w:r w:rsidR="00A616BB">
              <w:rPr>
                <w:rFonts w:cs="Gill Sans MT"/>
                <w:color w:val="000000" w:themeColor="text1"/>
                <w:sz w:val="24"/>
                <w:szCs w:val="24"/>
              </w:rPr>
              <w:t>50</w:t>
            </w:r>
          </w:p>
        </w:tc>
      </w:tr>
      <w:tr w:rsidR="00A616BB" w:rsidRPr="00FC32E4" w14:paraId="30AAB5AC" w14:textId="77777777" w:rsidTr="00D8287E">
        <w:trPr>
          <w:trHeight w:val="89"/>
        </w:trPr>
        <w:tc>
          <w:tcPr>
            <w:tcW w:w="3223" w:type="dxa"/>
          </w:tcPr>
          <w:p w14:paraId="3A0AE1D8" w14:textId="3DA66968" w:rsidR="00A616BB" w:rsidRDefault="007B2A9A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MH-DC-E-V100</w:t>
            </w:r>
            <w:r w:rsidR="00E111FD">
              <w:rPr>
                <w:rFonts w:cs="Gill Sans MT"/>
                <w:color w:val="000000" w:themeColor="text1"/>
                <w:sz w:val="24"/>
                <w:szCs w:val="24"/>
              </w:rPr>
              <w:t>.30-</w:t>
            </w:r>
            <w:r w:rsidR="00921B54">
              <w:rPr>
                <w:rFonts w:cs="Gill Sans MT"/>
                <w:color w:val="000000" w:themeColor="text1"/>
                <w:sz w:val="24"/>
                <w:szCs w:val="24"/>
              </w:rPr>
              <w:t>BST</w:t>
            </w:r>
          </w:p>
        </w:tc>
        <w:tc>
          <w:tcPr>
            <w:tcW w:w="1417" w:type="dxa"/>
          </w:tcPr>
          <w:p w14:paraId="4E870019" w14:textId="682111FD" w:rsidR="00A616BB" w:rsidRDefault="00E111FD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14:paraId="2C1B96C0" w14:textId="48708479" w:rsidR="00A616BB" w:rsidRDefault="00E111FD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39730B28" w14:textId="56657F36" w:rsidR="00A616BB" w:rsidRDefault="00E111FD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14:paraId="0D7FDB58" w14:textId="17CFC207" w:rsidR="00A616BB" w:rsidRDefault="00292D01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985" w:type="dxa"/>
          </w:tcPr>
          <w:p w14:paraId="7D0E8253" w14:textId="675158D6" w:rsidR="00A616BB" w:rsidRDefault="007A6961" w:rsidP="0028628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cs="Gill Sans MT"/>
                <w:color w:val="000000" w:themeColor="text1"/>
                <w:sz w:val="24"/>
                <w:szCs w:val="24"/>
              </w:rPr>
            </w:pPr>
            <w:r>
              <w:rPr>
                <w:rFonts w:cs="Gill Sans MT"/>
                <w:color w:val="000000" w:themeColor="text1"/>
                <w:sz w:val="24"/>
                <w:szCs w:val="24"/>
              </w:rPr>
              <w:t>4</w:t>
            </w:r>
            <w:r w:rsidR="00220DA8">
              <w:rPr>
                <w:rFonts w:cs="Gill Sans MT"/>
                <w:color w:val="000000" w:themeColor="text1"/>
                <w:sz w:val="24"/>
                <w:szCs w:val="24"/>
              </w:rPr>
              <w:t>00</w:t>
            </w:r>
          </w:p>
        </w:tc>
      </w:tr>
    </w:tbl>
    <w:p w14:paraId="664431D7" w14:textId="77777777" w:rsidR="005D79C6" w:rsidRPr="00FC32E4" w:rsidRDefault="005D79C6" w:rsidP="005D79C6">
      <w:pPr>
        <w:autoSpaceDE w:val="0"/>
        <w:autoSpaceDN w:val="0"/>
        <w:adjustRightInd w:val="0"/>
        <w:spacing w:after="0" w:line="240" w:lineRule="auto"/>
        <w:rPr>
          <w:rFonts w:cs="Gill Sans MT"/>
          <w:color w:val="000000" w:themeColor="text1"/>
          <w:sz w:val="24"/>
          <w:szCs w:val="24"/>
        </w:rPr>
      </w:pPr>
    </w:p>
    <w:sectPr w:rsidR="005D79C6" w:rsidRPr="00FC32E4" w:rsidSect="007253E3">
      <w:pgSz w:w="11906" w:h="16838"/>
      <w:pgMar w:top="454" w:right="284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 Dingbats 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Insera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CondLt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15C91"/>
    <w:multiLevelType w:val="hybridMultilevel"/>
    <w:tmpl w:val="097ACE44"/>
    <w:lvl w:ilvl="0" w:tplc="26FE38D8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="Gill Sans MT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72EEF"/>
    <w:multiLevelType w:val="hybridMultilevel"/>
    <w:tmpl w:val="199E25F0"/>
    <w:lvl w:ilvl="0" w:tplc="410CB5E2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="Gill Sans MT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C5"/>
    <w:rsid w:val="000122E6"/>
    <w:rsid w:val="00026046"/>
    <w:rsid w:val="00041C5B"/>
    <w:rsid w:val="00043482"/>
    <w:rsid w:val="00074511"/>
    <w:rsid w:val="000D4DC6"/>
    <w:rsid w:val="00126654"/>
    <w:rsid w:val="00132E5B"/>
    <w:rsid w:val="00144EC3"/>
    <w:rsid w:val="001E4D27"/>
    <w:rsid w:val="00201594"/>
    <w:rsid w:val="00220DA8"/>
    <w:rsid w:val="00244183"/>
    <w:rsid w:val="00280668"/>
    <w:rsid w:val="00290D79"/>
    <w:rsid w:val="002911D0"/>
    <w:rsid w:val="00292D01"/>
    <w:rsid w:val="002A0577"/>
    <w:rsid w:val="002D7B96"/>
    <w:rsid w:val="0030546C"/>
    <w:rsid w:val="0030605B"/>
    <w:rsid w:val="00316819"/>
    <w:rsid w:val="00383E4F"/>
    <w:rsid w:val="003902E2"/>
    <w:rsid w:val="003E09D5"/>
    <w:rsid w:val="003F17F3"/>
    <w:rsid w:val="0041372F"/>
    <w:rsid w:val="004240A9"/>
    <w:rsid w:val="00442F7D"/>
    <w:rsid w:val="004C08C0"/>
    <w:rsid w:val="004F4422"/>
    <w:rsid w:val="00540BED"/>
    <w:rsid w:val="005561F6"/>
    <w:rsid w:val="005735B6"/>
    <w:rsid w:val="005756F2"/>
    <w:rsid w:val="005C7011"/>
    <w:rsid w:val="005D79C6"/>
    <w:rsid w:val="00645F74"/>
    <w:rsid w:val="00650784"/>
    <w:rsid w:val="006A15B7"/>
    <w:rsid w:val="006B0F5F"/>
    <w:rsid w:val="006E11C5"/>
    <w:rsid w:val="006E48D0"/>
    <w:rsid w:val="007116C9"/>
    <w:rsid w:val="007155ED"/>
    <w:rsid w:val="007253E3"/>
    <w:rsid w:val="007371FF"/>
    <w:rsid w:val="00741C8B"/>
    <w:rsid w:val="00751C95"/>
    <w:rsid w:val="00797E53"/>
    <w:rsid w:val="007A6961"/>
    <w:rsid w:val="007B2A9A"/>
    <w:rsid w:val="007C0680"/>
    <w:rsid w:val="007F650B"/>
    <w:rsid w:val="00817C03"/>
    <w:rsid w:val="00833E19"/>
    <w:rsid w:val="00855C96"/>
    <w:rsid w:val="00884BD3"/>
    <w:rsid w:val="00894392"/>
    <w:rsid w:val="0089449F"/>
    <w:rsid w:val="008A66E5"/>
    <w:rsid w:val="00904722"/>
    <w:rsid w:val="009108FD"/>
    <w:rsid w:val="00921B54"/>
    <w:rsid w:val="00932B82"/>
    <w:rsid w:val="00942EA8"/>
    <w:rsid w:val="009746A1"/>
    <w:rsid w:val="00980830"/>
    <w:rsid w:val="00996DC2"/>
    <w:rsid w:val="009D57D0"/>
    <w:rsid w:val="009E28C8"/>
    <w:rsid w:val="00A12377"/>
    <w:rsid w:val="00A3532D"/>
    <w:rsid w:val="00A35D83"/>
    <w:rsid w:val="00A4238A"/>
    <w:rsid w:val="00A616BB"/>
    <w:rsid w:val="00AD71AE"/>
    <w:rsid w:val="00B11F83"/>
    <w:rsid w:val="00B16D28"/>
    <w:rsid w:val="00B2136F"/>
    <w:rsid w:val="00B766F6"/>
    <w:rsid w:val="00BB4FA3"/>
    <w:rsid w:val="00BF5519"/>
    <w:rsid w:val="00C13586"/>
    <w:rsid w:val="00C70F29"/>
    <w:rsid w:val="00C71C99"/>
    <w:rsid w:val="00C92B8D"/>
    <w:rsid w:val="00D27A23"/>
    <w:rsid w:val="00D61886"/>
    <w:rsid w:val="00D732CD"/>
    <w:rsid w:val="00D8287E"/>
    <w:rsid w:val="00DB2AC7"/>
    <w:rsid w:val="00DC0F51"/>
    <w:rsid w:val="00DD7CED"/>
    <w:rsid w:val="00DE18C8"/>
    <w:rsid w:val="00DE4DE3"/>
    <w:rsid w:val="00DF5350"/>
    <w:rsid w:val="00DF6890"/>
    <w:rsid w:val="00E057FA"/>
    <w:rsid w:val="00E111FD"/>
    <w:rsid w:val="00E71682"/>
    <w:rsid w:val="00E83619"/>
    <w:rsid w:val="00E87E8E"/>
    <w:rsid w:val="00E92753"/>
    <w:rsid w:val="00EC2015"/>
    <w:rsid w:val="00ED271E"/>
    <w:rsid w:val="00EE4C9A"/>
    <w:rsid w:val="00F17D15"/>
    <w:rsid w:val="00F239E7"/>
    <w:rsid w:val="00F278D4"/>
    <w:rsid w:val="00F6416F"/>
    <w:rsid w:val="00F7194E"/>
    <w:rsid w:val="00FA33F0"/>
    <w:rsid w:val="00FB041F"/>
    <w:rsid w:val="00FC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AEC281A"/>
  <w15:docId w15:val="{20AAF213-6819-4298-ACA4-6036ED02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6E11C5"/>
  </w:style>
  <w:style w:type="character" w:customStyle="1" w:styleId="hps">
    <w:name w:val="hps"/>
    <w:basedOn w:val="DefaultParagraphFont"/>
    <w:rsid w:val="006E11C5"/>
  </w:style>
  <w:style w:type="character" w:styleId="Hyperlink">
    <w:name w:val="Hyperlink"/>
    <w:basedOn w:val="DefaultParagraphFont"/>
    <w:uiPriority w:val="99"/>
    <w:unhideWhenUsed/>
    <w:rsid w:val="00DE18C8"/>
    <w:rPr>
      <w:color w:val="0000FF" w:themeColor="hyperlink"/>
      <w:u w:val="single"/>
    </w:rPr>
  </w:style>
  <w:style w:type="paragraph" w:customStyle="1" w:styleId="Default">
    <w:name w:val="Default"/>
    <w:rsid w:val="00FC32E4"/>
    <w:pPr>
      <w:autoSpaceDE w:val="0"/>
      <w:autoSpaceDN w:val="0"/>
      <w:adjustRightInd w:val="0"/>
      <w:spacing w:after="0" w:line="240" w:lineRule="auto"/>
    </w:pPr>
    <w:rPr>
      <w:rFonts w:ascii="GillSans" w:hAnsi="GillSans" w:cs="GillSans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FC32E4"/>
    <w:pPr>
      <w:spacing w:line="18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FC32E4"/>
    <w:pPr>
      <w:spacing w:line="18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FC32E4"/>
    <w:rPr>
      <w:rFonts w:ascii="Zapf Dingbats ITC" w:hAnsi="Zapf Dingbats ITC" w:cs="Zapf Dingbats ITC"/>
      <w:color w:val="F79121"/>
      <w:sz w:val="16"/>
      <w:szCs w:val="16"/>
    </w:rPr>
  </w:style>
  <w:style w:type="paragraph" w:customStyle="1" w:styleId="Pa19">
    <w:name w:val="Pa19"/>
    <w:basedOn w:val="Default"/>
    <w:next w:val="Default"/>
    <w:uiPriority w:val="99"/>
    <w:rsid w:val="00BB4FA3"/>
    <w:pPr>
      <w:spacing w:line="141" w:lineRule="atLeast"/>
    </w:pPr>
    <w:rPr>
      <w:rFonts w:ascii="Gill Sans MT" w:hAnsi="Gill Sans MT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BB4FA3"/>
    <w:pPr>
      <w:spacing w:line="411" w:lineRule="atLeast"/>
    </w:pPr>
    <w:rPr>
      <w:rFonts w:ascii="Helvetica Inserat" w:hAnsi="Helvetica Inserat" w:cstheme="minorBidi"/>
      <w:color w:val="auto"/>
    </w:rPr>
  </w:style>
  <w:style w:type="paragraph" w:styleId="ListParagraph">
    <w:name w:val="List Paragraph"/>
    <w:basedOn w:val="Normal"/>
    <w:uiPriority w:val="34"/>
    <w:qFormat/>
    <w:rsid w:val="007B2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cireland.com" TargetMode="Externa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hyperlink" Target="mailto:info@mhcireland.com" TargetMode="Externa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1BA09-FEC1-4E99-8FF1-7C335B82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Declan Loughnane</dc:creator>
  <cp:lastModifiedBy>Declan Loughnane</cp:lastModifiedBy>
  <cp:revision>2</cp:revision>
  <cp:lastPrinted>2020-02-11T12:31:00Z</cp:lastPrinted>
  <dcterms:created xsi:type="dcterms:W3CDTF">2020-03-10T09:36:00Z</dcterms:created>
  <dcterms:modified xsi:type="dcterms:W3CDTF">2020-03-10T09:36:00Z</dcterms:modified>
</cp:coreProperties>
</file>